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E96ECA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67D5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71867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D6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E20FF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29C6D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771867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8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40125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771867">
        <w:rPr>
          <w:sz w:val="26"/>
          <w:szCs w:val="26"/>
        </w:rPr>
        <w:t>390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71867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8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771867">
        <w:rPr>
          <w:sz w:val="26"/>
          <w:szCs w:val="26"/>
        </w:rPr>
        <w:t>405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D5EAE2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71867">
        <w:rPr>
          <w:color w:val="000000"/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71867">
        <w:rPr>
          <w:sz w:val="26"/>
          <w:szCs w:val="26"/>
        </w:rPr>
        <w:t>07</w:t>
      </w:r>
      <w:r w:rsidR="002A793A"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371B4A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71867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8</w:t>
      </w:r>
      <w:r w:rsidR="001D67D5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D67D5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</w:t>
      </w:r>
      <w:r w:rsidR="00771867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6320B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71867">
        <w:rPr>
          <w:sz w:val="26"/>
          <w:szCs w:val="26"/>
        </w:rPr>
        <w:t>3 654,5</w:t>
      </w:r>
      <w:r w:rsidR="00771867">
        <w:rPr>
          <w:sz w:val="26"/>
          <w:szCs w:val="26"/>
        </w:rPr>
        <w:t xml:space="preserve"> тыс. руб., </w:t>
      </w:r>
      <w:r w:rsidR="00771867" w:rsidRPr="00650DB6">
        <w:rPr>
          <w:sz w:val="26"/>
          <w:szCs w:val="26"/>
        </w:rPr>
        <w:t>обеспечены БА</w:t>
      </w:r>
      <w:r w:rsidR="00771867">
        <w:rPr>
          <w:sz w:val="26"/>
          <w:szCs w:val="26"/>
        </w:rPr>
        <w:t xml:space="preserve"> (с учетом сводной бюджетной росписи)</w:t>
      </w:r>
    </w:p>
    <w:p w14:paraId="65F3F278" w14:textId="4082EFE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7186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1A1BEBD" w:rsidR="005606B9" w:rsidRPr="00310C56" w:rsidRDefault="001D67D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</w:t>
      </w:r>
      <w:r w:rsidR="007718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771867"/>
    <w:rsid w:val="00A57BAF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2022-11-02T10:33:00Z</cp:lastPrinted>
  <dcterms:created xsi:type="dcterms:W3CDTF">2022-07-06T07:40:00Z</dcterms:created>
  <dcterms:modified xsi:type="dcterms:W3CDTF">2023-08-23T14:23:00Z</dcterms:modified>
</cp:coreProperties>
</file>