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B1DB6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324C5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0636F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E4992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A3972">
        <w:rPr>
          <w:rFonts w:ascii="Times New Roman" w:hAnsi="Times New Roman" w:cs="Times New Roman"/>
          <w:sz w:val="26"/>
          <w:szCs w:val="26"/>
        </w:rPr>
        <w:t>23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273A0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>комитет по развитию коммунального комплекса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 xml:space="preserve">(КРКК) </w:t>
      </w:r>
      <w:r w:rsidR="0050636F">
        <w:rPr>
          <w:color w:val="000000"/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33457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A3972">
        <w:rPr>
          <w:sz w:val="26"/>
          <w:szCs w:val="26"/>
        </w:rPr>
        <w:t>23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5324C5">
        <w:rPr>
          <w:sz w:val="26"/>
          <w:szCs w:val="26"/>
        </w:rPr>
        <w:t>председателя КРКК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5324C5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</w:t>
      </w:r>
      <w:r w:rsidR="005324C5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 xml:space="preserve">.2022 № </w:t>
      </w:r>
      <w:r w:rsidR="005324C5">
        <w:rPr>
          <w:sz w:val="26"/>
          <w:szCs w:val="26"/>
        </w:rPr>
        <w:t>20-исх-1044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324C5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</w:t>
      </w:r>
      <w:r w:rsidR="005324C5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</w:t>
      </w:r>
      <w:r w:rsidR="005324C5">
        <w:rPr>
          <w:sz w:val="26"/>
          <w:szCs w:val="26"/>
        </w:rPr>
        <w:t>600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9C26F0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324C5">
        <w:rPr>
          <w:sz w:val="26"/>
          <w:szCs w:val="26"/>
        </w:rPr>
        <w:t>16</w:t>
      </w:r>
      <w:r w:rsidR="005324C5" w:rsidRPr="006B0238">
        <w:rPr>
          <w:sz w:val="26"/>
          <w:szCs w:val="26"/>
        </w:rPr>
        <w:t>.</w:t>
      </w:r>
      <w:r w:rsidR="005324C5">
        <w:rPr>
          <w:sz w:val="26"/>
          <w:szCs w:val="26"/>
        </w:rPr>
        <w:t>11</w:t>
      </w:r>
      <w:r w:rsidR="005324C5" w:rsidRPr="006B0238">
        <w:rPr>
          <w:sz w:val="26"/>
          <w:szCs w:val="26"/>
        </w:rPr>
        <w:t>.2022</w:t>
      </w:r>
      <w:r w:rsidRPr="003811CB">
        <w:rPr>
          <w:sz w:val="26"/>
          <w:szCs w:val="26"/>
        </w:rPr>
        <w:t xml:space="preserve"> по </w:t>
      </w:r>
      <w:r w:rsidR="005324C5">
        <w:rPr>
          <w:sz w:val="26"/>
          <w:szCs w:val="26"/>
        </w:rPr>
        <w:t>06.12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C0DAE9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324C5">
        <w:rPr>
          <w:sz w:val="26"/>
          <w:szCs w:val="26"/>
        </w:rPr>
        <w:t>16.11</w:t>
      </w:r>
      <w:r>
        <w:rPr>
          <w:sz w:val="26"/>
          <w:szCs w:val="26"/>
        </w:rPr>
        <w:t xml:space="preserve">.2022 по </w:t>
      </w:r>
      <w:r w:rsidR="005324C5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</w:t>
      </w:r>
      <w:r w:rsidR="0050636F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84356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324C5">
        <w:rPr>
          <w:sz w:val="26"/>
          <w:szCs w:val="26"/>
        </w:rPr>
        <w:t>13 216,0 тыс. руб</w:t>
      </w:r>
      <w:r w:rsidR="00400480">
        <w:rPr>
          <w:sz w:val="26"/>
          <w:szCs w:val="26"/>
        </w:rPr>
        <w:t>.</w:t>
      </w:r>
      <w:r w:rsidR="005324C5">
        <w:rPr>
          <w:sz w:val="26"/>
          <w:szCs w:val="26"/>
        </w:rPr>
        <w:t>; обеспечены бюджетными ассигнованиями, утвержденными текущим решением о бюджете Советского района;</w:t>
      </w:r>
    </w:p>
    <w:p w14:paraId="65F3F278" w14:textId="28FB82B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324C5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3D2F74F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324C5"/>
    <w:rsid w:val="005D6116"/>
    <w:rsid w:val="006161CA"/>
    <w:rsid w:val="006A3972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2022-11-02T10:33:00Z</cp:lastPrinted>
  <dcterms:created xsi:type="dcterms:W3CDTF">2022-07-06T07:40:00Z</dcterms:created>
  <dcterms:modified xsi:type="dcterms:W3CDTF">2022-11-18T10:51:00Z</dcterms:modified>
</cp:coreProperties>
</file>